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82" w:rsidRPr="007604BB" w:rsidRDefault="00813782" w:rsidP="00813782">
      <w:pPr>
        <w:keepNext/>
        <w:keepLines/>
        <w:spacing w:before="200" w:line="276" w:lineRule="auto"/>
        <w:jc w:val="center"/>
        <w:outlineLvl w:val="1"/>
        <w:rPr>
          <w:rFonts w:ascii="Arial" w:eastAsia="Times New Roman" w:hAnsi="Arial" w:cs="Arial"/>
          <w:b/>
          <w:bCs/>
          <w:color w:val="5B9BD5"/>
          <w:sz w:val="20"/>
          <w:szCs w:val="20"/>
          <w:lang w:eastAsia="en-US" w:bidi="ar-SA"/>
        </w:rPr>
      </w:pPr>
      <w:r w:rsidRPr="007604BB">
        <w:rPr>
          <w:rFonts w:ascii="Arial" w:eastAsia="Times New Roman" w:hAnsi="Arial" w:cs="Arial"/>
          <w:b/>
          <w:bCs/>
          <w:color w:val="5B9BD5"/>
          <w:sz w:val="20"/>
          <w:szCs w:val="20"/>
          <w:lang w:eastAsia="en-US" w:bidi="ar-SA"/>
        </w:rPr>
        <w:t>REGULAMIN AKCJI PROMOCYJNEJ</w:t>
      </w:r>
    </w:p>
    <w:p w:rsidR="00813782" w:rsidRPr="007604BB" w:rsidRDefault="00813782" w:rsidP="00813782">
      <w:pPr>
        <w:widowControl/>
        <w:shd w:val="clear" w:color="auto" w:fill="FFFFFF"/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POD NAZWĄ „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Urodzinowe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bony za paragony!”</w:t>
      </w:r>
    </w:p>
    <w:p w:rsidR="00813782" w:rsidRPr="007604BB" w:rsidRDefault="00813782" w:rsidP="00813782">
      <w:pPr>
        <w:widowControl/>
        <w:shd w:val="clear" w:color="auto" w:fill="FFFFFF"/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</w:p>
    <w:p w:rsidR="00813782" w:rsidRPr="007604BB" w:rsidRDefault="00813782" w:rsidP="00813782">
      <w:pPr>
        <w:widowControl/>
        <w:shd w:val="clear" w:color="auto" w:fill="FFFFFF"/>
        <w:spacing w:line="260" w:lineRule="exact"/>
        <w:ind w:left="284" w:hanging="141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§ 1</w:t>
      </w:r>
    </w:p>
    <w:p w:rsidR="00813782" w:rsidRPr="007604BB" w:rsidRDefault="00813782" w:rsidP="00813782">
      <w:pPr>
        <w:widowControl/>
        <w:shd w:val="clear" w:color="auto" w:fill="FFFFFF"/>
        <w:spacing w:line="260" w:lineRule="exact"/>
        <w:ind w:left="284" w:hanging="141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Postanowienia ogólne</w:t>
      </w:r>
    </w:p>
    <w:p w:rsidR="00813782" w:rsidRPr="007604BB" w:rsidRDefault="00813782" w:rsidP="00813782">
      <w:pPr>
        <w:widowControl/>
        <w:shd w:val="clear" w:color="auto" w:fill="FFFFFF"/>
        <w:spacing w:line="260" w:lineRule="exact"/>
        <w:ind w:left="284" w:hanging="141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13782" w:rsidRPr="007604BB" w:rsidRDefault="00813782" w:rsidP="00813782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Nazwa Promocji -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Promocja będzie prowadzona pod nazwą 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„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Urodzinowe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bony za paragony!” („Promocja”)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.</w:t>
      </w:r>
    </w:p>
    <w:p w:rsidR="00813782" w:rsidRPr="007604BB" w:rsidRDefault="00813782" w:rsidP="00813782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Nazwa Organizatora Promocji –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SZUMI </w:t>
      </w:r>
      <w:proofErr w:type="spellStart"/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Events</w:t>
      </w:r>
      <w:proofErr w:type="spellEnd"/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&amp; </w:t>
      </w:r>
      <w:proofErr w:type="spellStart"/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Promotion</w:t>
      </w:r>
      <w:proofErr w:type="spellEnd"/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Robert Miernik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z siedzibą w Sobkowie, ul. Rzeczna 2, 28-305 Sobków, z biurem w Kielcach, przy ul. Aleja na Stadion 50, o numerze NIP: PL 656-100-77-06, Regon: 260120553, reprezentowaną przez Roberta Miernika, dalej „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Organizator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”.</w:t>
      </w:r>
    </w:p>
    <w:p w:rsidR="00813782" w:rsidRPr="007604BB" w:rsidRDefault="00813782" w:rsidP="00813782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>Partner Promocji</w:t>
      </w:r>
      <w:r w:rsidRPr="007604B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–</w:t>
      </w:r>
      <w:r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</w:t>
      </w:r>
      <w:bookmarkStart w:id="0" w:name="_GoBack"/>
      <w:bookmarkEnd w:id="0"/>
      <w:proofErr w:type="spellStart"/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Calioppe</w:t>
      </w:r>
      <w:proofErr w:type="spellEnd"/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</w:t>
      </w:r>
      <w:proofErr w:type="spellStart"/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Investments</w:t>
      </w:r>
      <w:proofErr w:type="spellEnd"/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spółka z ograniczoną odpowiedzialnością z siedzibą w Warszawie (adres: 00-014 Warszawa, ulica Stanisława Moniuszki nr 1A, REGON: 146811722, NIP: 5272697609), wpisana do rejestru przedsiębiorców Krajowego Rejestru Sądowego prowadzonego przez Sąd Rejonowy dla m.st. Warszawy w Warszawie, XII Wydział Gospodarczy Krajowego Rejestru Sądowego pod numerem KRS 0000471478, reprezentowaną przez Marcina Niewolskiego  -  Członka Zarządu</w:t>
      </w:r>
    </w:p>
    <w:p w:rsidR="00813782" w:rsidRPr="007604BB" w:rsidRDefault="00813782" w:rsidP="00813782">
      <w:pPr>
        <w:widowControl/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Miejsce Promocji -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CH Galeria Świdnicka w Świdnicy (58-100) przy ulicy Westerplatte 29 („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Centrum Handlowe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”)</w:t>
      </w:r>
    </w:p>
    <w:p w:rsidR="00813782" w:rsidRPr="007604BB" w:rsidRDefault="00813782" w:rsidP="00813782">
      <w:pPr>
        <w:widowControl/>
        <w:numPr>
          <w:ilvl w:val="0"/>
          <w:numId w:val="8"/>
        </w:numPr>
        <w:shd w:val="clear" w:color="auto" w:fill="FFFFFF"/>
        <w:spacing w:before="120"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Okres Sprzedaży Promocyjnej -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Promocja rozpoczyna się 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w dniu 0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5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marca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201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8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roku,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br/>
        <w:t xml:space="preserve">a kończy w dniu 10 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marca 2018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roku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w godzinach otwarcia Centrum Handlowego.</w:t>
      </w:r>
    </w:p>
    <w:p w:rsidR="00813782" w:rsidRDefault="00813782" w:rsidP="00813782">
      <w:pPr>
        <w:widowControl/>
        <w:numPr>
          <w:ilvl w:val="0"/>
          <w:numId w:val="8"/>
        </w:numPr>
        <w:shd w:val="clear" w:color="auto" w:fill="FFFFFF"/>
        <w:spacing w:before="120"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Termin realizacji Nagród –</w:t>
      </w:r>
      <w:r w:rsidRPr="007604B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od dnia </w:t>
      </w:r>
      <w:r w:rsidRPr="007604BB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>0</w:t>
      </w:r>
      <w:r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>5</w:t>
      </w:r>
      <w:r w:rsidRPr="007604BB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>marca 2018</w:t>
      </w:r>
      <w:r w:rsidRPr="007604BB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 xml:space="preserve"> roku do dnia 30 </w:t>
      </w:r>
      <w:r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>kwietnia 2018</w:t>
      </w:r>
      <w:r w:rsidRPr="007604BB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 xml:space="preserve"> roku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>w godzinach otwarcia Centrum Handlowego.</w:t>
      </w:r>
    </w:p>
    <w:p w:rsidR="00813782" w:rsidRPr="008D5A5F" w:rsidRDefault="00813782" w:rsidP="00813782">
      <w:pPr>
        <w:pStyle w:val="Akapitzlist"/>
        <w:numPr>
          <w:ilvl w:val="0"/>
          <w:numId w:val="8"/>
        </w:num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 w:rsidRPr="00FE61E0">
        <w:rPr>
          <w:rFonts w:ascii="Arial" w:hAnsi="Arial" w:cs="Arial"/>
          <w:sz w:val="20"/>
          <w:szCs w:val="20"/>
        </w:rPr>
        <w:t>Nad prawidłowością p</w:t>
      </w:r>
      <w:r>
        <w:rPr>
          <w:rFonts w:ascii="Arial" w:hAnsi="Arial" w:cs="Arial"/>
          <w:sz w:val="20"/>
          <w:szCs w:val="20"/>
        </w:rPr>
        <w:t>rzeprowadzenia Promocji czuwa Komisja powołana przez Organizatora.</w:t>
      </w:r>
    </w:p>
    <w:p w:rsidR="00813782" w:rsidRPr="007604BB" w:rsidRDefault="00813782" w:rsidP="00813782">
      <w:pPr>
        <w:widowControl/>
        <w:shd w:val="clear" w:color="auto" w:fill="FFFFFF"/>
        <w:spacing w:before="120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:rsidR="00813782" w:rsidRPr="007604BB" w:rsidRDefault="00813782" w:rsidP="00813782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§ 2</w:t>
      </w:r>
    </w:p>
    <w:p w:rsidR="00813782" w:rsidRPr="007604BB" w:rsidRDefault="00813782" w:rsidP="00813782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Definicje</w:t>
      </w:r>
    </w:p>
    <w:p w:rsidR="00813782" w:rsidRPr="007604BB" w:rsidRDefault="00813782" w:rsidP="00813782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13782" w:rsidRPr="007A311F" w:rsidRDefault="00813782" w:rsidP="00813782">
      <w:pPr>
        <w:pStyle w:val="Akapitzlist"/>
        <w:numPr>
          <w:ilvl w:val="0"/>
          <w:numId w:val="16"/>
        </w:numPr>
        <w:shd w:val="clear" w:color="auto" w:fill="FFFFFF"/>
        <w:tabs>
          <w:tab w:val="left" w:pos="1146"/>
          <w:tab w:val="left" w:pos="1713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135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Zakup Promocyjny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– zakup </w:t>
      </w:r>
      <w:r w:rsidRPr="007604BB">
        <w:rPr>
          <w:rFonts w:ascii="Arial" w:eastAsia="Calibri" w:hAnsi="Arial" w:cs="Arial"/>
          <w:b/>
          <w:sz w:val="20"/>
          <w:szCs w:val="20"/>
          <w:u w:val="single"/>
          <w:lang w:eastAsia="en-US" w:bidi="ar-SA"/>
        </w:rPr>
        <w:t>w tej samej dacie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w Centrum Handlowym dowolnych towarów lub usług (z zastrzeżeniem § 4 ust.7</w:t>
      </w: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 niniejszego Regulaminu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), w Okresie Sprzedaży Promocyjnej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–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udokumentowany </w:t>
      </w:r>
      <w:r w:rsidRPr="007A311F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na 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maksymalnie dwóch</w:t>
      </w:r>
      <w:r w:rsidRPr="007A311F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dowod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ach </w:t>
      </w:r>
      <w:r w:rsidRPr="007A311F">
        <w:rPr>
          <w:rFonts w:ascii="Arial" w:eastAsia="Calibri" w:hAnsi="Arial" w:cs="Arial"/>
          <w:b/>
          <w:sz w:val="20"/>
          <w:szCs w:val="20"/>
          <w:lang w:eastAsia="en-US" w:bidi="ar-SA"/>
        </w:rPr>
        <w:t>zakupu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(paragonach)</w:t>
      </w:r>
      <w:r w:rsidRPr="007A311F">
        <w:rPr>
          <w:rFonts w:ascii="Arial" w:eastAsia="Calibri" w:hAnsi="Arial" w:cs="Arial"/>
          <w:sz w:val="20"/>
          <w:szCs w:val="20"/>
          <w:lang w:eastAsia="en-US" w:bidi="ar-SA"/>
        </w:rPr>
        <w:t xml:space="preserve"> -  o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łącznej </w:t>
      </w:r>
      <w:r w:rsidRPr="007A311F">
        <w:rPr>
          <w:rFonts w:ascii="Arial" w:eastAsia="Calibri" w:hAnsi="Arial" w:cs="Arial"/>
          <w:sz w:val="20"/>
          <w:szCs w:val="20"/>
          <w:lang w:eastAsia="en-US" w:bidi="ar-SA"/>
        </w:rPr>
        <w:t xml:space="preserve">wartości 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co najmniej 15</w:t>
      </w:r>
      <w:r w:rsidRPr="007A311F">
        <w:rPr>
          <w:rFonts w:ascii="Arial" w:eastAsia="Calibri" w:hAnsi="Arial" w:cs="Arial"/>
          <w:b/>
          <w:sz w:val="20"/>
          <w:szCs w:val="20"/>
          <w:lang w:eastAsia="en-US" w:bidi="ar-SA"/>
        </w:rPr>
        <w:t>0 zł</w:t>
      </w:r>
      <w:r w:rsidRPr="007A311F">
        <w:rPr>
          <w:rFonts w:ascii="Arial" w:eastAsia="Calibri" w:hAnsi="Arial" w:cs="Arial"/>
          <w:sz w:val="20"/>
          <w:szCs w:val="20"/>
          <w:lang w:eastAsia="en-US" w:bidi="ar-SA"/>
        </w:rPr>
        <w:t xml:space="preserve"> (słownie: sto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pięćdziesiąt</w:t>
      </w:r>
      <w:r w:rsidRPr="007A311F">
        <w:rPr>
          <w:rFonts w:ascii="Arial" w:eastAsia="Calibri" w:hAnsi="Arial" w:cs="Arial"/>
          <w:sz w:val="20"/>
          <w:szCs w:val="20"/>
          <w:lang w:eastAsia="en-US" w:bidi="ar-SA"/>
        </w:rPr>
        <w:t xml:space="preserve"> złotych) brutto, w dowolnym sklepie/punkcie w Centrum Handlowym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.</w:t>
      </w:r>
    </w:p>
    <w:p w:rsidR="00813782" w:rsidRPr="007604BB" w:rsidRDefault="00813782" w:rsidP="00813782">
      <w:pPr>
        <w:pStyle w:val="Akapitzlist"/>
        <w:numPr>
          <w:ilvl w:val="0"/>
          <w:numId w:val="16"/>
        </w:numPr>
        <w:shd w:val="clear" w:color="auto" w:fill="FFFFFF"/>
        <w:tabs>
          <w:tab w:val="left" w:pos="-1014"/>
          <w:tab w:val="left" w:pos="-447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7975"/>
        </w:tabs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</w:pP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Nagroda Promocyjna/Nagroda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– bon zakupowy o wartości </w:t>
      </w:r>
      <w:r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30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zł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(słownie: </w:t>
      </w:r>
      <w:r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>trzydzieści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złotych) wydawany przez hostessy od godziny 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13.00 do 19.00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od poniedziałku do piątku (5-9.03.2018 r.) oraz w godzinach </w:t>
      </w:r>
      <w:r w:rsidRPr="007F48D4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10.00-20.00</w:t>
      </w:r>
      <w:r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w sobotę (10.03.2018 r.) 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>w Punkcie Promocji w Okresie Sprzedaży Promocyjnej – z zastrzeżeniem, iż uczestnik jest uprawniony do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odbioru bonu 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u w:val="single"/>
          <w:lang w:eastAsia="en-US" w:bidi="ar-SA"/>
        </w:rPr>
        <w:t>jedynie w dniu w którym dokonał Zakupu Promocyjnego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. W przypadku dokonania w jednym dniu kliku Zakupów Promocyjnych w jednym ze sklepów o których mowa w ust.1 powyżej  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br/>
        <w:t xml:space="preserve">– Uczestnikowi przysługuje wyłącznie jedna Nagroda. W celu uniknięcia wątpliwości -  kilka (więcej niż jeden) dowodów zakupów pochodzące z jednego ze sklepów wskazanych w ust.1, z tego samego dnia  - uprawniają Uczestnika do otrzymania jednej Nagrody. Realizacja bonu może się odbywać jedynie w sklepach na terenie Centrum Handlowego (lista sklepów biorących udział w Promocji jest dostępna w Punkcie Promocji). Uczestnik przy wydawaniu bonu jest zobowiązany wybrać sklep w którym dokona realizacji bonu. Wybór jest możliwy jedynie z dostępnej puli bonów do danego sklepu. Bez względu na wielokrotność kwot, 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br/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lastRenderedPageBreak/>
        <w:t xml:space="preserve">o których mowa w ust.1 </w:t>
      </w:r>
      <w:r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>powyżej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na danym dowodzie zakupu - zostanie wydany jedynie jeden bon.</w:t>
      </w:r>
    </w:p>
    <w:p w:rsidR="00813782" w:rsidRPr="007604BB" w:rsidRDefault="00813782" w:rsidP="00813782">
      <w:pPr>
        <w:pStyle w:val="Akapitzlist"/>
        <w:numPr>
          <w:ilvl w:val="0"/>
          <w:numId w:val="16"/>
        </w:numPr>
        <w:shd w:val="clear" w:color="auto" w:fill="FFFFFF"/>
        <w:tabs>
          <w:tab w:val="left" w:pos="1140"/>
          <w:tab w:val="left" w:pos="1707"/>
          <w:tab w:val="left" w:pos="2838"/>
          <w:tab w:val="left" w:pos="3546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2"/>
          <w:tab w:val="left" w:pos="9210"/>
          <w:tab w:val="left" w:pos="9918"/>
          <w:tab w:val="left" w:pos="10129"/>
        </w:tabs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</w:pP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Dzienna Pula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Nagród Promocyjnych przeznaczonych do wydania wszystkim uczestnikom  wynosi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100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bonów w terminie 0</w:t>
      </w:r>
      <w:r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5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-0</w:t>
      </w:r>
      <w:r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7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marca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201</w:t>
      </w:r>
      <w:r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8,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1</w:t>
      </w:r>
      <w:r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5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0 bonów w dniach </w:t>
      </w:r>
      <w:r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08-09 marca 2018 oraz 250 bonów 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10 </w:t>
      </w:r>
      <w:r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marca 2018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o wartości nominalnej – każdy 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30</w:t>
      </w: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,00 złotych.</w:t>
      </w:r>
    </w:p>
    <w:p w:rsidR="00813782" w:rsidRPr="007604BB" w:rsidRDefault="00813782" w:rsidP="00813782">
      <w:pPr>
        <w:pStyle w:val="Akapitzlist"/>
        <w:numPr>
          <w:ilvl w:val="0"/>
          <w:numId w:val="16"/>
        </w:numPr>
        <w:shd w:val="clear" w:color="auto" w:fill="FFFFFF"/>
        <w:tabs>
          <w:tab w:val="left" w:pos="1140"/>
          <w:tab w:val="left" w:pos="1707"/>
          <w:tab w:val="left" w:pos="2838"/>
          <w:tab w:val="left" w:pos="3546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2"/>
          <w:tab w:val="left" w:pos="9210"/>
          <w:tab w:val="left" w:pos="9918"/>
          <w:tab w:val="left" w:pos="10129"/>
        </w:tabs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</w:pPr>
      <w:r w:rsidRPr="007604BB">
        <w:rPr>
          <w:rFonts w:ascii="Arial" w:eastAsia="ヒラギノ角ゴ Pro W3" w:hAnsi="Arial" w:cs="Arial"/>
          <w:b/>
          <w:color w:val="000000"/>
          <w:sz w:val="20"/>
          <w:szCs w:val="20"/>
          <w:lang w:eastAsia="en-US" w:bidi="ar-SA"/>
        </w:rPr>
        <w:t>Pula Nagród  przydzielona do sklepu</w:t>
      </w:r>
      <w:r w:rsidRPr="007604BB"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  <w:t xml:space="preserve"> – liczba bonów przydzielona do danego sklepu/punktu na terenie Centrum Handlowego.</w:t>
      </w:r>
    </w:p>
    <w:p w:rsidR="00813782" w:rsidRPr="007604BB" w:rsidRDefault="00813782" w:rsidP="00813782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Łączna Pula Nagród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– 8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5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0 (osiemset</w:t>
      </w: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 pięćdziesiąt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) sztuk.</w:t>
      </w:r>
    </w:p>
    <w:p w:rsidR="00813782" w:rsidRPr="007604BB" w:rsidRDefault="00813782" w:rsidP="00813782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Punkt Promocji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- oznaczone miejsce w Centrum Handlowym, w którym hostessy będą obsługiwać Uczestników Promocji zgodnie z niniejszym Regulaminem.</w:t>
      </w:r>
    </w:p>
    <w:p w:rsidR="00813782" w:rsidRPr="007604BB" w:rsidRDefault="00813782" w:rsidP="00813782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Uczestnik/Uczestnik Promocji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– osoba spełniająca kryteria, o których mowa w § 3 i § 4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 niniejszego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Regulaminu, która bierze udział w Promocji.</w:t>
      </w:r>
    </w:p>
    <w:p w:rsidR="00813782" w:rsidRPr="007604BB" w:rsidRDefault="00813782" w:rsidP="00813782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Regulamin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lub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Regulamin Promocji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– niniejszy regulamin.</w:t>
      </w:r>
    </w:p>
    <w:p w:rsidR="00813782" w:rsidRPr="007604BB" w:rsidRDefault="00813782" w:rsidP="00813782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</w:p>
    <w:p w:rsidR="00813782" w:rsidRPr="007604BB" w:rsidRDefault="00813782" w:rsidP="00813782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§ 3</w:t>
      </w:r>
    </w:p>
    <w:p w:rsidR="00813782" w:rsidRPr="007604BB" w:rsidRDefault="00813782" w:rsidP="00813782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Uczestnicy Promocji</w:t>
      </w:r>
    </w:p>
    <w:p w:rsidR="00813782" w:rsidRPr="007604BB" w:rsidRDefault="00813782" w:rsidP="00813782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13782" w:rsidRPr="007604BB" w:rsidRDefault="00813782" w:rsidP="00813782">
      <w:pPr>
        <w:widowControl/>
        <w:numPr>
          <w:ilvl w:val="0"/>
          <w:numId w:val="9"/>
        </w:numPr>
        <w:shd w:val="clear" w:color="auto" w:fill="FFFFFF"/>
        <w:spacing w:after="200" w:line="276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W Promocji może wziąć udział pełnoletnia osoba fizyczna posiadająca pełną zdolność do czynności prawnych będąca konsumentem w rozumieniu art. 22</w:t>
      </w:r>
      <w:r w:rsidRPr="007604BB">
        <w:rPr>
          <w:rFonts w:ascii="Arial" w:eastAsia="Calibri" w:hAnsi="Arial" w:cs="Arial"/>
          <w:sz w:val="20"/>
          <w:szCs w:val="20"/>
          <w:vertAlign w:val="superscript"/>
          <w:lang w:eastAsia="en-US" w:bidi="ar-SA"/>
        </w:rPr>
        <w:t xml:space="preserve">1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Kodeksu cywilnego mająca miejsce zamieszkania na terytorium Rzeczpospolitej Polskiej.</w:t>
      </w:r>
    </w:p>
    <w:p w:rsidR="00813782" w:rsidRPr="007604BB" w:rsidRDefault="00813782" w:rsidP="00813782">
      <w:pPr>
        <w:widowControl/>
        <w:numPr>
          <w:ilvl w:val="0"/>
          <w:numId w:val="9"/>
        </w:numPr>
        <w:shd w:val="clear" w:color="auto" w:fill="FFFFFF"/>
        <w:spacing w:after="200" w:line="276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W Promocji nie mogą uczestniczyć pracownicy ani osoby zaangażowane na podstawie umowy zlecenia lub umowy o dzieło przez następujące podmioty:</w:t>
      </w:r>
    </w:p>
    <w:p w:rsidR="00813782" w:rsidRPr="007604BB" w:rsidRDefault="00813782" w:rsidP="00813782">
      <w:pPr>
        <w:widowControl/>
        <w:numPr>
          <w:ilvl w:val="1"/>
          <w:numId w:val="10"/>
        </w:numPr>
        <w:shd w:val="clear" w:color="auto" w:fill="FFFFFF"/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Organizatora Promocji;</w:t>
      </w:r>
    </w:p>
    <w:p w:rsidR="00813782" w:rsidRPr="007604BB" w:rsidRDefault="00813782" w:rsidP="00813782">
      <w:pPr>
        <w:widowControl/>
        <w:numPr>
          <w:ilvl w:val="1"/>
          <w:numId w:val="10"/>
        </w:numPr>
        <w:shd w:val="clear" w:color="auto" w:fill="FFFFFF"/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Partnera Promocji;</w:t>
      </w:r>
    </w:p>
    <w:p w:rsidR="00813782" w:rsidRPr="007604BB" w:rsidRDefault="00813782" w:rsidP="00813782">
      <w:pPr>
        <w:widowControl/>
        <w:numPr>
          <w:ilvl w:val="1"/>
          <w:numId w:val="10"/>
        </w:numPr>
        <w:shd w:val="clear" w:color="auto" w:fill="FFFFFF"/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Firmy zarządzającej obiektem tj. NAI </w:t>
      </w:r>
      <w:proofErr w:type="spellStart"/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Estate</w:t>
      </w:r>
      <w:proofErr w:type="spellEnd"/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</w:t>
      </w:r>
      <w:proofErr w:type="spellStart"/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Fellows</w:t>
      </w:r>
      <w:proofErr w:type="spellEnd"/>
    </w:p>
    <w:p w:rsidR="00813782" w:rsidRPr="008D5A5F" w:rsidRDefault="00813782" w:rsidP="00813782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Arial" w:eastAsia="Calibri" w:hAnsi="Arial" w:cs="Arial"/>
          <w:vanish/>
          <w:sz w:val="20"/>
          <w:szCs w:val="20"/>
          <w:lang w:eastAsia="en-US" w:bidi="ar-SA"/>
        </w:rPr>
      </w:pPr>
    </w:p>
    <w:p w:rsidR="00813782" w:rsidRDefault="00813782" w:rsidP="00813782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8D5A5F">
        <w:rPr>
          <w:rFonts w:ascii="Arial" w:eastAsia="Calibri" w:hAnsi="Arial" w:cs="Arial"/>
          <w:sz w:val="20"/>
          <w:szCs w:val="20"/>
          <w:lang w:eastAsia="en-US" w:bidi="ar-SA"/>
        </w:rPr>
        <w:t>W Promocji nie mogą uczestniczyć najemcy lokali/powierzchni w Centrum Handlowym.</w:t>
      </w:r>
    </w:p>
    <w:p w:rsidR="00813782" w:rsidRDefault="00813782" w:rsidP="00813782">
      <w:pPr>
        <w:pStyle w:val="Akapitzlist"/>
        <w:shd w:val="clear" w:color="auto" w:fill="FFFFFF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13782" w:rsidRDefault="00813782" w:rsidP="00813782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eastAsia="Calibri" w:hAnsi="Arial" w:cs="Arial"/>
          <w:sz w:val="20"/>
          <w:szCs w:val="20"/>
          <w:lang w:eastAsia="en-US" w:bidi="ar-SA"/>
        </w:rPr>
        <w:t>Pracownicy najemców lokali/powierzchni w Centrum Handlowym mogą brać udział w Akcji pod warunkiem, że dowody zakupu nie będą pochodziły ze sklepów, w których pracują.</w:t>
      </w:r>
    </w:p>
    <w:p w:rsidR="00813782" w:rsidRDefault="00813782" w:rsidP="0081378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13782" w:rsidRPr="008D5A5F" w:rsidRDefault="00813782" w:rsidP="00813782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Organizator zastrzega sobie prawo do wykluczenia Uczestników z Promocji, których działania są sprzeczne z prawem lub niniejszym Regulaminem</w:t>
      </w:r>
    </w:p>
    <w:p w:rsidR="00813782" w:rsidRPr="007604BB" w:rsidRDefault="00813782" w:rsidP="00813782">
      <w:pPr>
        <w:widowControl/>
        <w:shd w:val="clear" w:color="auto" w:fill="FFFFFF"/>
        <w:ind w:left="709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13782" w:rsidRPr="007604BB" w:rsidRDefault="00813782" w:rsidP="00813782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§ 4</w:t>
      </w:r>
    </w:p>
    <w:p w:rsidR="00813782" w:rsidRPr="007604BB" w:rsidRDefault="00813782" w:rsidP="00813782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Zasady Promocji</w:t>
      </w:r>
    </w:p>
    <w:p w:rsidR="00813782" w:rsidRPr="007604BB" w:rsidRDefault="00813782" w:rsidP="00813782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13782" w:rsidRPr="007604BB" w:rsidRDefault="00813782" w:rsidP="00813782">
      <w:pPr>
        <w:widowControl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W celu wzięcia udziału w Promocji każdy Uczestnik Promocji powinien:</w:t>
      </w:r>
    </w:p>
    <w:p w:rsidR="00813782" w:rsidRPr="007604BB" w:rsidRDefault="00813782" w:rsidP="00813782">
      <w:pPr>
        <w:widowControl/>
        <w:numPr>
          <w:ilvl w:val="0"/>
          <w:numId w:val="3"/>
        </w:numPr>
        <w:shd w:val="clear" w:color="auto" w:fill="FFFFFF"/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zapoznać się z niniejszym Regulaminem;</w:t>
      </w:r>
    </w:p>
    <w:p w:rsidR="00813782" w:rsidRPr="007604BB" w:rsidRDefault="00813782" w:rsidP="00813782">
      <w:pPr>
        <w:widowControl/>
        <w:numPr>
          <w:ilvl w:val="0"/>
          <w:numId w:val="12"/>
        </w:numPr>
        <w:shd w:val="clear" w:color="auto" w:fill="FFFFFF"/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w Okresie Sprzedaży Promocyjnej dokonać na terenie Centrum Handlowego Zakupu Promocyjnego w dowolnym sklepie /punkcie z zastrzeżeniem postanowień § 2 ust.1 i 2 Regulaminu;</w:t>
      </w:r>
    </w:p>
    <w:p w:rsidR="00813782" w:rsidRPr="007604BB" w:rsidRDefault="00813782" w:rsidP="00813782">
      <w:pPr>
        <w:widowControl/>
        <w:numPr>
          <w:ilvl w:val="0"/>
          <w:numId w:val="12"/>
        </w:numPr>
        <w:shd w:val="clear" w:color="auto" w:fill="FFFFFF"/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zachować oryginały dowodów zakupu i przedstawić je w Punkcie Promocji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 xml:space="preserve"> w Okresie Sprzedaży Promocyjnej; zgłoszenie się z oryginałami dowodu zakupu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 xml:space="preserve">do Punktu Promocji w celu odebrania Nagrody jest równoznaczne z zapoznaniem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>się z Regulaminem;</w:t>
      </w:r>
    </w:p>
    <w:p w:rsidR="00813782" w:rsidRPr="007604BB" w:rsidRDefault="00813782" w:rsidP="00813782">
      <w:pPr>
        <w:widowControl/>
        <w:numPr>
          <w:ilvl w:val="0"/>
          <w:numId w:val="12"/>
        </w:numPr>
        <w:shd w:val="clear" w:color="auto" w:fill="FFFFFF"/>
        <w:spacing w:after="200" w:line="276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zadeklarować realizację Nagrody w danym sklepie na terenie Centrum Handlowego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 xml:space="preserve"> z zastrzeżeniem, iż zadeklarowanie realizacji bonu w danym sklepie jest skuteczne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>pod warunkiem nie wyczerpania Puli Nagród Przydzielonych do danego sklepu.</w:t>
      </w:r>
    </w:p>
    <w:p w:rsidR="00813782" w:rsidRPr="007604BB" w:rsidRDefault="00813782" w:rsidP="00813782">
      <w:pPr>
        <w:widowControl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Nagrody Promocyjne będą wydawane zgodnie z kolejnością zgłoszenia do Punktu Promocji.</w:t>
      </w:r>
    </w:p>
    <w:p w:rsidR="00813782" w:rsidRPr="007604BB" w:rsidRDefault="00813782" w:rsidP="00813782">
      <w:pPr>
        <w:widowControl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Dowód Zakupu Promocyjnego, na podstawie którego wydawana będzie Nagroda Promocyjna, będzie sprawdzony, czy rzeczywiście stanowi potwierdzenie dokonania Zakupu Promocyjnego i dodatkowo zostanie zaparafowany/opieczętowany przez hostessy w Punkcie Promocji w celu uniemożliwienia jego ponownego wykorzystania w Promocji.</w:t>
      </w:r>
    </w:p>
    <w:p w:rsidR="00813782" w:rsidRPr="007604BB" w:rsidRDefault="00813782" w:rsidP="00813782">
      <w:pPr>
        <w:widowControl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Dowody zakupu zniszczone, uszkodzone lub nie czytelne nie mogą być podstawą rejestracji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>w  niniejszej Promocji.</w:t>
      </w:r>
    </w:p>
    <w:p w:rsidR="00813782" w:rsidRPr="007604BB" w:rsidRDefault="00813782" w:rsidP="00813782">
      <w:pPr>
        <w:widowControl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W przypadku wyczerpania dziennej puli Nagród, Organizator zastrzega prawo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>do wcześniejszego zakończenia Promocji</w:t>
      </w:r>
      <w:r w:rsidRPr="007604BB">
        <w:rPr>
          <w:rFonts w:ascii="Arial" w:eastAsia="Calibri" w:hAnsi="Arial" w:cs="Arial"/>
          <w:i/>
          <w:sz w:val="20"/>
          <w:szCs w:val="20"/>
          <w:lang w:eastAsia="en-US" w:bidi="ar-SA"/>
        </w:rPr>
        <w:t>.</w:t>
      </w:r>
    </w:p>
    <w:p w:rsidR="00813782" w:rsidRPr="007604BB" w:rsidRDefault="00813782" w:rsidP="00813782">
      <w:pPr>
        <w:widowControl/>
        <w:numPr>
          <w:ilvl w:val="0"/>
          <w:numId w:val="1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Organizator nie wydaje duplikatu Nagrody w przypadku jej uszkodzenia, zgubienia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>lub kradzieży.</w:t>
      </w:r>
    </w:p>
    <w:p w:rsidR="00813782" w:rsidRPr="007604BB" w:rsidRDefault="00813782" w:rsidP="00813782">
      <w:pPr>
        <w:widowControl/>
        <w:numPr>
          <w:ilvl w:val="0"/>
          <w:numId w:val="11"/>
        </w:numPr>
        <w:shd w:val="clear" w:color="auto" w:fill="FFFFFF"/>
        <w:tabs>
          <w:tab w:val="left" w:pos="-1014"/>
          <w:tab w:val="left" w:pos="-447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7975"/>
        </w:tabs>
        <w:spacing w:after="200" w:line="276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</w:pPr>
      <w:r w:rsidRPr="007604BB">
        <w:rPr>
          <w:rFonts w:ascii="Arial" w:eastAsia="ヒラギノ角ゴ Pro W3" w:hAnsi="Arial" w:cs="Arial"/>
          <w:color w:val="00000A"/>
          <w:sz w:val="20"/>
          <w:szCs w:val="20"/>
          <w:lang w:eastAsia="en-US" w:bidi="ar-SA"/>
        </w:rPr>
        <w:t>Zakupami objętymi Promocją są zakupy wszystkich towarów/usług (z wyłączeniem: leków, napojów alkoholowych, wyrobów tytoniowych, k</w:t>
      </w:r>
      <w:r w:rsidRPr="007604BB">
        <w:rPr>
          <w:rFonts w:ascii="Arial" w:eastAsia="Times New Roman" w:hAnsi="Arial" w:cs="Arial"/>
          <w:color w:val="00000A"/>
          <w:sz w:val="20"/>
          <w:szCs w:val="20"/>
          <w:lang w:eastAsia="en-US" w:bidi="ar-SA"/>
        </w:rPr>
        <w:t>art podarunkowych, bonów i talonów podarunkowych</w:t>
      </w:r>
      <w:r w:rsidRPr="007604BB">
        <w:rPr>
          <w:rFonts w:ascii="Arial" w:eastAsia="ヒラギノ角ゴ Pro W3" w:hAnsi="Arial" w:cs="Arial"/>
          <w:color w:val="00000A"/>
          <w:sz w:val="20"/>
          <w:szCs w:val="20"/>
          <w:lang w:eastAsia="en-US" w:bidi="ar-SA"/>
        </w:rPr>
        <w:t xml:space="preserve">, </w:t>
      </w:r>
      <w:r w:rsidRPr="007604BB">
        <w:rPr>
          <w:rFonts w:ascii="Arial" w:eastAsia="ヒラギノ角ゴ Pro W3" w:hAnsi="Arial" w:cs="Arial"/>
          <w:bCs/>
          <w:color w:val="00000A"/>
          <w:sz w:val="20"/>
          <w:szCs w:val="20"/>
          <w:lang w:eastAsia="pl-PL" w:bidi="ar-SA"/>
        </w:rPr>
        <w:t>usług sprzedaży zakładów na gry liczbowe, losów loterii pieniężnych, produktów i usług w zakładach bukmacherskich</w:t>
      </w:r>
      <w:r w:rsidRPr="007604BB">
        <w:rPr>
          <w:rFonts w:ascii="Arial" w:eastAsia="ヒラギノ角ゴ Pro W3" w:hAnsi="Arial" w:cs="Arial"/>
          <w:color w:val="00000A"/>
          <w:sz w:val="20"/>
          <w:szCs w:val="20"/>
          <w:lang w:eastAsia="en-US" w:bidi="ar-SA"/>
        </w:rPr>
        <w:t>, transakcji dokonanych w Totalizatorze Sportowym</w:t>
      </w:r>
      <w:r w:rsidRPr="007604BB">
        <w:rPr>
          <w:rFonts w:ascii="Arial" w:eastAsia="ヒラギノ角ゴ Pro W3" w:hAnsi="Arial" w:cs="Arial"/>
          <w:bCs/>
          <w:color w:val="00000A"/>
          <w:sz w:val="20"/>
          <w:szCs w:val="20"/>
          <w:lang w:eastAsia="pl-PL" w:bidi="ar-SA"/>
        </w:rPr>
        <w:t>) </w:t>
      </w:r>
      <w:r w:rsidRPr="007604BB">
        <w:rPr>
          <w:rFonts w:ascii="Arial" w:eastAsia="ヒラギノ角ゴ Pro W3" w:hAnsi="Arial" w:cs="Arial"/>
          <w:color w:val="00000A"/>
          <w:sz w:val="20"/>
          <w:szCs w:val="20"/>
          <w:lang w:eastAsia="en-US" w:bidi="ar-SA"/>
        </w:rPr>
        <w:t xml:space="preserve"> dostępnych we wszystkich punktach handlowych i usługowych na terenie Centrum Handlowego. W przypadku dowodów zakupów, na których widnieją towary/usługi wyłączone z Promocji, podstawą do wydania Nagrody Promocyjnej będzie kwota dowodu zakupu, pomniejszona o wartość towaru/usługi wyłączonej z Promocji.</w:t>
      </w:r>
    </w:p>
    <w:p w:rsidR="00813782" w:rsidRPr="007604BB" w:rsidRDefault="00813782" w:rsidP="00813782">
      <w:pPr>
        <w:widowControl/>
        <w:numPr>
          <w:ilvl w:val="0"/>
          <w:numId w:val="11"/>
        </w:numPr>
        <w:shd w:val="clear" w:color="auto" w:fill="FFFFFF"/>
        <w:tabs>
          <w:tab w:val="left" w:pos="-1014"/>
          <w:tab w:val="left" w:pos="-447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7975"/>
        </w:tabs>
        <w:spacing w:after="200" w:line="276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</w:pPr>
      <w:r w:rsidRPr="007604BB">
        <w:rPr>
          <w:rFonts w:ascii="Arial" w:eastAsia="ヒラギノ角ゴ Pro W3" w:hAnsi="Arial" w:cs="Arial"/>
          <w:color w:val="00000A"/>
          <w:sz w:val="20"/>
          <w:szCs w:val="20"/>
          <w:lang w:eastAsia="en-US" w:bidi="ar-SA"/>
        </w:rPr>
        <w:t xml:space="preserve">Uczestnik nie jest uprawniony do realizacji Nagrody przy zakupie towarów wskazanych </w:t>
      </w:r>
      <w:r w:rsidRPr="007604BB">
        <w:rPr>
          <w:rFonts w:ascii="Arial" w:eastAsia="ヒラギノ角ゴ Pro W3" w:hAnsi="Arial" w:cs="Arial"/>
          <w:color w:val="00000A"/>
          <w:sz w:val="20"/>
          <w:szCs w:val="20"/>
          <w:lang w:eastAsia="en-US" w:bidi="ar-SA"/>
        </w:rPr>
        <w:br/>
        <w:t>w ust.7 powyżej.</w:t>
      </w:r>
    </w:p>
    <w:p w:rsidR="00813782" w:rsidRPr="007604BB" w:rsidRDefault="00813782" w:rsidP="00813782">
      <w:pPr>
        <w:widowControl/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</w:p>
    <w:p w:rsidR="00813782" w:rsidRPr="007604BB" w:rsidRDefault="00813782" w:rsidP="00813782">
      <w:pPr>
        <w:widowControl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§ 5</w:t>
      </w:r>
    </w:p>
    <w:p w:rsidR="00813782" w:rsidRPr="007604BB" w:rsidRDefault="00813782" w:rsidP="00813782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Nagrody</w:t>
      </w:r>
    </w:p>
    <w:p w:rsidR="00813782" w:rsidRPr="007604BB" w:rsidRDefault="00813782" w:rsidP="00813782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13782" w:rsidRPr="007604BB" w:rsidRDefault="00813782" w:rsidP="00813782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Uczestnikowi Promocji nie przysługuje prawo do zastrzeżenia szczególnych właściwości Nagrody, do otrzymania ekwiwalentu pieniężnego lub rzeczowego zamiast Nagrody,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>ani do przeniesienia uprawnienia do odebrania Nagrody na osoby trzecie.</w:t>
      </w:r>
    </w:p>
    <w:p w:rsidR="00813782" w:rsidRPr="007604BB" w:rsidRDefault="00813782" w:rsidP="00813782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Nagrody w Promocji nie podlegają wymianie na gotówkę ani na jakiekolwiek inne Nagrody rzeczowe.</w:t>
      </w:r>
    </w:p>
    <w:p w:rsidR="00813782" w:rsidRPr="007604BB" w:rsidRDefault="00813782" w:rsidP="00813782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Nie ma możliwości zakupu Nagród.</w:t>
      </w:r>
    </w:p>
    <w:p w:rsidR="00813782" w:rsidRPr="007604BB" w:rsidRDefault="00813782" w:rsidP="00813782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W przypadku </w:t>
      </w:r>
      <w:r w:rsidRPr="007604BB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 xml:space="preserve">dokonania zwrotu towaru/rezygnacji z usługi </w:t>
      </w:r>
      <w:r w:rsidRPr="007604BB">
        <w:rPr>
          <w:rFonts w:ascii="Arial" w:eastAsia="Times New Roman" w:hAnsi="Arial" w:cs="Arial"/>
          <w:b/>
          <w:sz w:val="20"/>
          <w:szCs w:val="20"/>
          <w:lang w:eastAsia="pl-PL" w:bidi="ar-SA"/>
        </w:rPr>
        <w:t>zakupionego</w:t>
      </w:r>
      <w:r w:rsidRPr="007604BB">
        <w:rPr>
          <w:rFonts w:ascii="Arial" w:eastAsia="Times New Roman" w:hAnsi="Arial" w:cs="Arial"/>
          <w:sz w:val="20"/>
          <w:szCs w:val="20"/>
          <w:lang w:eastAsia="pl-PL" w:bidi="ar-SA"/>
        </w:rPr>
        <w:t>/</w:t>
      </w:r>
      <w:proofErr w:type="spellStart"/>
      <w:r w:rsidRPr="007604BB">
        <w:rPr>
          <w:rFonts w:ascii="Arial" w:eastAsia="Times New Roman" w:hAnsi="Arial" w:cs="Arial"/>
          <w:b/>
          <w:sz w:val="20"/>
          <w:szCs w:val="20"/>
          <w:lang w:eastAsia="pl-PL" w:bidi="ar-SA"/>
        </w:rPr>
        <w:t>nej</w:t>
      </w:r>
      <w:proofErr w:type="spellEnd"/>
      <w:r w:rsidRPr="007604BB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w </w:t>
      </w:r>
      <w:r w:rsidRPr="007604BB">
        <w:rPr>
          <w:rFonts w:ascii="Arial" w:eastAsia="Times New Roman" w:hAnsi="Arial" w:cs="Arial"/>
          <w:bCs/>
          <w:sz w:val="20"/>
          <w:szCs w:val="20"/>
          <w:lang w:eastAsia="pl-PL" w:bidi="ar-SA"/>
        </w:rPr>
        <w:t xml:space="preserve">trakcie trwania Promocji, za które został wydana Nagroda- </w:t>
      </w:r>
      <w:r w:rsidRPr="007604BB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Uczestnik Promocji zwróci wydaną Nagrodę lub w dniu zwrotu towaru/rezygnacji z usługi dokona zakupów w tym samym punkcie/sklepie na kwotę odpowiadającą min. wartości towaru/usługi zwróconego/ej. W przypadku zrealizowania przez Uczestnika Nagrody – wartość zwracanego towaru/usługi zostanie pomniejszona o kwotę </w:t>
      </w:r>
      <w:r>
        <w:rPr>
          <w:rFonts w:ascii="Arial" w:eastAsia="Times New Roman" w:hAnsi="Arial" w:cs="Arial"/>
          <w:sz w:val="20"/>
          <w:szCs w:val="20"/>
          <w:lang w:eastAsia="pl-PL" w:bidi="ar-SA"/>
        </w:rPr>
        <w:t>30</w:t>
      </w:r>
      <w:r w:rsidRPr="007604BB">
        <w:rPr>
          <w:rFonts w:ascii="Arial" w:eastAsia="Times New Roman" w:hAnsi="Arial" w:cs="Arial"/>
          <w:sz w:val="20"/>
          <w:szCs w:val="20"/>
          <w:lang w:eastAsia="pl-PL" w:bidi="ar-SA"/>
        </w:rPr>
        <w:t>,00 zł.</w:t>
      </w:r>
    </w:p>
    <w:p w:rsidR="00813782" w:rsidRPr="007604BB" w:rsidRDefault="00813782" w:rsidP="00813782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Times New Roman" w:hAnsi="Arial" w:cs="Arial"/>
          <w:sz w:val="20"/>
          <w:szCs w:val="20"/>
          <w:lang w:eastAsia="pl-PL" w:bidi="ar-SA"/>
        </w:rPr>
        <w:t>Regulamin Promocji nie podlega zatwierdzeniu w trybie określonym w art. 13 ust. 2 ustawy</w:t>
      </w:r>
      <w:r w:rsidRPr="007604BB">
        <w:rPr>
          <w:rFonts w:ascii="Arial" w:eastAsia="Times New Roman" w:hAnsi="Arial" w:cs="Arial"/>
          <w:sz w:val="20"/>
          <w:szCs w:val="20"/>
          <w:lang w:eastAsia="pl-PL" w:bidi="ar-SA"/>
        </w:rPr>
        <w:br/>
        <w:t xml:space="preserve"> z 29 lipca 1992 r. o grach losowych i zakładach wzajemnych.</w:t>
      </w:r>
    </w:p>
    <w:p w:rsidR="00813782" w:rsidRPr="007604BB" w:rsidRDefault="00813782" w:rsidP="00813782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Times New Roman" w:hAnsi="Arial" w:cs="Arial"/>
          <w:sz w:val="20"/>
          <w:szCs w:val="20"/>
          <w:lang w:eastAsia="pl-PL" w:bidi="ar-SA"/>
        </w:rPr>
        <w:t>Dane osobowe Uczestników Promocji będą przetwarzane zgodnie z ustawą z dnia 29 sierpnia 1997 r. o ochronie danych osobowych w celach organizacji i realizacji Promocji.</w:t>
      </w:r>
    </w:p>
    <w:p w:rsidR="00813782" w:rsidRPr="007604BB" w:rsidRDefault="00813782" w:rsidP="00813782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Administratorem danych osobowych Uczestników</w:t>
      </w: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, w związku z przeprowadzeniem Akcji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jest Organizator. Dane osobowe przekazane Organizatorowi Promocji będą przetwarzane w celu realizacji Promocji i przekazania Nagród. Dane osobowe mogą być także przetwarzane, gdy jest to niezbędne dla wypełnienia prawnie usprawiedliwionych celów administratora danych.</w:t>
      </w:r>
    </w:p>
    <w:p w:rsidR="00813782" w:rsidRPr="007604BB" w:rsidRDefault="00813782" w:rsidP="00813782">
      <w:pPr>
        <w:widowControl/>
        <w:numPr>
          <w:ilvl w:val="0"/>
          <w:numId w:val="13"/>
        </w:numPr>
        <w:tabs>
          <w:tab w:val="left" w:pos="-1080"/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7975"/>
        </w:tabs>
        <w:spacing w:after="200" w:line="276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 w:bidi="ar-SA"/>
        </w:rPr>
      </w:pPr>
      <w:r w:rsidRPr="007604BB">
        <w:rPr>
          <w:rFonts w:ascii="Arial" w:eastAsia="ヒラギノ角ゴ Pro W3" w:hAnsi="Arial" w:cs="Arial"/>
          <w:color w:val="00000A"/>
          <w:sz w:val="20"/>
          <w:szCs w:val="20"/>
          <w:lang w:eastAsia="en-US" w:bidi="ar-SA"/>
        </w:rPr>
        <w:t>Każdy z Uczestników Promocji ma prawo wglądu do swoich danych osobowych, ich poprawiania oraz żądania zaprzestania przetwarzania. Podanie danych osobowych jest dobrowolne, jednocześnie niezbędne dla potrzeb Promocji  oraz rozpatrzenia ewentualnych reklamacji.</w:t>
      </w:r>
    </w:p>
    <w:p w:rsidR="00813782" w:rsidRDefault="00813782" w:rsidP="00813782">
      <w:pPr>
        <w:widowControl/>
        <w:shd w:val="clear" w:color="auto" w:fill="FFFFFF"/>
        <w:jc w:val="center"/>
        <w:rPr>
          <w:rFonts w:ascii="Arial" w:eastAsia="Calibri" w:hAnsi="Arial" w:cs="Arial"/>
          <w:b/>
          <w:bCs/>
          <w:sz w:val="20"/>
          <w:szCs w:val="20"/>
          <w:lang w:eastAsia="en-US" w:bidi="ar-SA"/>
        </w:rPr>
      </w:pPr>
    </w:p>
    <w:p w:rsidR="00813782" w:rsidRDefault="00813782" w:rsidP="00813782">
      <w:pPr>
        <w:widowControl/>
        <w:shd w:val="clear" w:color="auto" w:fill="FFFFFF"/>
        <w:jc w:val="center"/>
        <w:rPr>
          <w:rFonts w:ascii="Arial" w:eastAsia="Calibri" w:hAnsi="Arial" w:cs="Arial"/>
          <w:b/>
          <w:bCs/>
          <w:sz w:val="20"/>
          <w:szCs w:val="20"/>
          <w:lang w:eastAsia="en-US" w:bidi="ar-SA"/>
        </w:rPr>
      </w:pPr>
    </w:p>
    <w:p w:rsidR="00813782" w:rsidRDefault="00813782" w:rsidP="00813782">
      <w:pPr>
        <w:widowControl/>
        <w:shd w:val="clear" w:color="auto" w:fill="FFFFFF"/>
        <w:jc w:val="center"/>
        <w:rPr>
          <w:rFonts w:ascii="Arial" w:eastAsia="Calibri" w:hAnsi="Arial" w:cs="Arial"/>
          <w:b/>
          <w:bCs/>
          <w:sz w:val="20"/>
          <w:szCs w:val="20"/>
          <w:lang w:eastAsia="en-US" w:bidi="ar-SA"/>
        </w:rPr>
      </w:pPr>
    </w:p>
    <w:p w:rsidR="00813782" w:rsidRPr="007604BB" w:rsidRDefault="00813782" w:rsidP="00813782">
      <w:pPr>
        <w:widowControl/>
        <w:shd w:val="clear" w:color="auto" w:fill="FFFFFF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bCs/>
          <w:sz w:val="20"/>
          <w:szCs w:val="20"/>
          <w:lang w:eastAsia="en-US" w:bidi="ar-SA"/>
        </w:rPr>
        <w:t>§6</w:t>
      </w:r>
    </w:p>
    <w:p w:rsidR="00813782" w:rsidRPr="007604BB" w:rsidRDefault="00813782" w:rsidP="00813782">
      <w:pPr>
        <w:widowControl/>
        <w:shd w:val="clear" w:color="auto" w:fill="FFFFFF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Zasady postępowania reklamacyjnego</w:t>
      </w:r>
    </w:p>
    <w:p w:rsidR="00813782" w:rsidRPr="007604BB" w:rsidRDefault="00813782" w:rsidP="00813782">
      <w:pPr>
        <w:widowControl/>
        <w:shd w:val="clear" w:color="auto" w:fill="FFFFFF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13782" w:rsidRPr="007604BB" w:rsidRDefault="00813782" w:rsidP="00813782">
      <w:pPr>
        <w:widowControl/>
        <w:numPr>
          <w:ilvl w:val="0"/>
          <w:numId w:val="5"/>
        </w:numPr>
        <w:shd w:val="clear" w:color="auto" w:fill="FFFFFF"/>
        <w:spacing w:after="200" w:line="260" w:lineRule="exact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Reklamacje z dopiskiem „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Urodzinowe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bony za paragony!” mogą być zgłaszane pisemnie, tj. najpóźniej w terminie 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do dnia 15 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maja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201</w:t>
      </w: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8</w:t>
      </w: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 xml:space="preserve">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roku. O prawidłowym terminie wniesienia reklamacji decyduje data stempla pocztowego lub data jej złożenia w biurze Organizatora.</w:t>
      </w:r>
    </w:p>
    <w:p w:rsidR="00813782" w:rsidRPr="007604BB" w:rsidRDefault="00813782" w:rsidP="00813782">
      <w:pPr>
        <w:widowControl/>
        <w:numPr>
          <w:ilvl w:val="0"/>
          <w:numId w:val="14"/>
        </w:numPr>
        <w:spacing w:after="20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7604BB">
        <w:rPr>
          <w:rFonts w:ascii="Arial" w:eastAsia="Times New Roman" w:hAnsi="Arial" w:cs="Arial"/>
          <w:color w:val="00000A"/>
          <w:sz w:val="20"/>
          <w:szCs w:val="20"/>
          <w:lang w:eastAsia="ar-SA" w:bidi="ar-SA"/>
        </w:rPr>
        <w:t>Reklamację należy przesłać w formie pisemnej na adres</w:t>
      </w:r>
      <w:r w:rsidRPr="007604BB">
        <w:rPr>
          <w:rFonts w:ascii="Arial" w:eastAsia="Times New Roman" w:hAnsi="Arial" w:cs="Arial"/>
          <w:color w:val="00000A"/>
          <w:sz w:val="20"/>
          <w:szCs w:val="20"/>
          <w:shd w:val="clear" w:color="auto" w:fill="FFFFFF"/>
          <w:lang w:eastAsia="ar-SA" w:bidi="ar-SA"/>
        </w:rPr>
        <w:t xml:space="preserve">: </w:t>
      </w:r>
      <w:r w:rsidRPr="007604BB">
        <w:rPr>
          <w:rFonts w:ascii="Arial" w:eastAsia="Times New Roman" w:hAnsi="Arial" w:cs="Arial"/>
          <w:b/>
          <w:color w:val="00000A"/>
          <w:sz w:val="20"/>
          <w:szCs w:val="20"/>
          <w:shd w:val="clear" w:color="auto" w:fill="FFFFFF"/>
          <w:lang w:eastAsia="ar-SA" w:bidi="ar-SA"/>
        </w:rPr>
        <w:t xml:space="preserve">Szumi </w:t>
      </w:r>
      <w:proofErr w:type="spellStart"/>
      <w:r w:rsidRPr="007604BB">
        <w:rPr>
          <w:rFonts w:ascii="Arial" w:eastAsia="Times New Roman" w:hAnsi="Arial" w:cs="Arial"/>
          <w:b/>
          <w:color w:val="00000A"/>
          <w:sz w:val="20"/>
          <w:szCs w:val="20"/>
          <w:shd w:val="clear" w:color="auto" w:fill="FFFFFF"/>
          <w:lang w:eastAsia="ar-SA" w:bidi="ar-SA"/>
        </w:rPr>
        <w:t>Events&amp;Promotion</w:t>
      </w:r>
      <w:proofErr w:type="spellEnd"/>
      <w:r w:rsidRPr="007604BB">
        <w:rPr>
          <w:rFonts w:ascii="Arial" w:eastAsia="Times New Roman" w:hAnsi="Arial" w:cs="Arial"/>
          <w:b/>
          <w:color w:val="00000A"/>
          <w:sz w:val="20"/>
          <w:szCs w:val="20"/>
          <w:shd w:val="clear" w:color="auto" w:fill="FFFFFF"/>
          <w:lang w:eastAsia="ar-SA" w:bidi="ar-SA"/>
        </w:rPr>
        <w:t>, Aleja na Stadion 50, 25-045 Kielce</w:t>
      </w:r>
      <w:r w:rsidRPr="007604BB">
        <w:rPr>
          <w:rFonts w:ascii="Arial" w:eastAsia="Times New Roman" w:hAnsi="Arial" w:cs="Arial"/>
          <w:color w:val="00000A"/>
          <w:sz w:val="20"/>
          <w:szCs w:val="20"/>
          <w:shd w:val="clear" w:color="auto" w:fill="FFFFFF"/>
          <w:lang w:eastAsia="ar-SA" w:bidi="ar-SA"/>
        </w:rPr>
        <w:t xml:space="preserve"> lub e-mail: </w:t>
      </w:r>
      <w:r w:rsidRPr="007604BB">
        <w:rPr>
          <w:rFonts w:ascii="Arial" w:eastAsia="Times New Roman" w:hAnsi="Arial" w:cs="Arial"/>
          <w:b/>
          <w:color w:val="00000A"/>
          <w:sz w:val="20"/>
          <w:szCs w:val="20"/>
          <w:shd w:val="clear" w:color="auto" w:fill="FFFFFF"/>
          <w:lang w:eastAsia="ar-SA" w:bidi="ar-SA"/>
        </w:rPr>
        <w:t>szumi@szumi.pl</w:t>
      </w:r>
      <w:r w:rsidRPr="007604BB">
        <w:rPr>
          <w:rFonts w:ascii="Arial" w:eastAsia="Times New Roman" w:hAnsi="Arial" w:cs="Arial"/>
          <w:color w:val="00000A"/>
          <w:sz w:val="20"/>
          <w:szCs w:val="20"/>
          <w:shd w:val="clear" w:color="auto" w:fill="FFFFFF"/>
          <w:lang w:eastAsia="ar-SA" w:bidi="ar-SA"/>
        </w:rPr>
        <w:t xml:space="preserve"> </w:t>
      </w:r>
    </w:p>
    <w:p w:rsidR="00813782" w:rsidRPr="007604BB" w:rsidRDefault="00813782" w:rsidP="00813782">
      <w:pPr>
        <w:widowControl/>
        <w:numPr>
          <w:ilvl w:val="0"/>
          <w:numId w:val="14"/>
        </w:numPr>
        <w:spacing w:after="20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7604BB">
        <w:rPr>
          <w:rFonts w:ascii="Arial" w:eastAsia="Times New Roman" w:hAnsi="Arial" w:cs="Arial"/>
          <w:color w:val="00000A"/>
          <w:sz w:val="20"/>
          <w:szCs w:val="20"/>
          <w:lang w:eastAsia="ar-SA" w:bidi="ar-SA"/>
        </w:rPr>
        <w:t>Każda reklamacja powinna zawierać następujące dane Uczestnika Promocji:</w:t>
      </w:r>
    </w:p>
    <w:p w:rsidR="00813782" w:rsidRPr="007604BB" w:rsidRDefault="00813782" w:rsidP="00813782">
      <w:pPr>
        <w:widowControl/>
        <w:numPr>
          <w:ilvl w:val="0"/>
          <w:numId w:val="6"/>
        </w:numPr>
        <w:spacing w:after="20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7604BB">
        <w:rPr>
          <w:rFonts w:ascii="Arial" w:eastAsia="Times New Roman" w:hAnsi="Arial" w:cs="Arial"/>
          <w:color w:val="00000A"/>
          <w:sz w:val="20"/>
          <w:szCs w:val="20"/>
          <w:lang w:eastAsia="ar-SA" w:bidi="ar-SA"/>
        </w:rPr>
        <w:t>imię i nazwisko, adres zameldowania oraz numer telefonu kontaktowego Uczestnika,</w:t>
      </w:r>
    </w:p>
    <w:p w:rsidR="00813782" w:rsidRPr="007604BB" w:rsidRDefault="00813782" w:rsidP="00813782">
      <w:pPr>
        <w:widowControl/>
        <w:numPr>
          <w:ilvl w:val="0"/>
          <w:numId w:val="6"/>
        </w:numPr>
        <w:spacing w:after="20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7604BB">
        <w:rPr>
          <w:rFonts w:ascii="Arial" w:eastAsia="Times New Roman" w:hAnsi="Arial" w:cs="Arial"/>
          <w:color w:val="00000A"/>
          <w:sz w:val="20"/>
          <w:szCs w:val="20"/>
          <w:lang w:eastAsia="ar-SA" w:bidi="ar-SA"/>
        </w:rPr>
        <w:t>powód reklamacji oraz treść żądania reklamacyjnego,</w:t>
      </w:r>
    </w:p>
    <w:p w:rsidR="00813782" w:rsidRPr="007604BB" w:rsidRDefault="00813782" w:rsidP="00813782">
      <w:pPr>
        <w:widowControl/>
        <w:numPr>
          <w:ilvl w:val="0"/>
          <w:numId w:val="6"/>
        </w:numPr>
        <w:spacing w:after="20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7604BB">
        <w:rPr>
          <w:rFonts w:ascii="Arial" w:eastAsia="Times New Roman" w:hAnsi="Arial" w:cs="Arial"/>
          <w:color w:val="00000A"/>
          <w:sz w:val="20"/>
          <w:szCs w:val="20"/>
          <w:lang w:eastAsia="ar-SA" w:bidi="ar-SA"/>
        </w:rPr>
        <w:t xml:space="preserve">wyraźną zgodę na przetwarzanie danych osobowych do celów reklamacji z godnie </w:t>
      </w:r>
      <w:r w:rsidRPr="007604BB">
        <w:rPr>
          <w:rFonts w:ascii="Arial" w:eastAsia="Times New Roman" w:hAnsi="Arial" w:cs="Arial"/>
          <w:color w:val="00000A"/>
          <w:sz w:val="20"/>
          <w:szCs w:val="20"/>
          <w:lang w:eastAsia="ar-SA" w:bidi="ar-SA"/>
        </w:rPr>
        <w:br/>
        <w:t>z ustawą z dnia 29 sierpnia 1997 roku o ochronie danych osobowych.</w:t>
      </w:r>
    </w:p>
    <w:p w:rsidR="00813782" w:rsidRPr="007604BB" w:rsidRDefault="00813782" w:rsidP="00813782">
      <w:pPr>
        <w:widowControl/>
        <w:numPr>
          <w:ilvl w:val="0"/>
          <w:numId w:val="14"/>
        </w:numPr>
        <w:shd w:val="clear" w:color="auto" w:fill="FFFFFF"/>
        <w:spacing w:after="200" w:line="260" w:lineRule="exact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Reklamacje złożone po terminie wskazanym w ust.1 powyżej, jak i nie spełniające wymogów,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>o których mowa w ust.3 powyżej , nie podlegają rozpoznaniu.</w:t>
      </w:r>
    </w:p>
    <w:p w:rsidR="00813782" w:rsidRPr="007604BB" w:rsidRDefault="00813782" w:rsidP="00813782">
      <w:pPr>
        <w:widowControl/>
        <w:numPr>
          <w:ilvl w:val="0"/>
          <w:numId w:val="14"/>
        </w:numPr>
        <w:shd w:val="clear" w:color="auto" w:fill="FFFFFF"/>
        <w:spacing w:after="200" w:line="260" w:lineRule="exact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Reklamacje rozpatruje Organizator.</w:t>
      </w:r>
    </w:p>
    <w:p w:rsidR="00813782" w:rsidRPr="007604BB" w:rsidRDefault="00813782" w:rsidP="00813782">
      <w:pPr>
        <w:widowControl/>
        <w:numPr>
          <w:ilvl w:val="0"/>
          <w:numId w:val="14"/>
        </w:numPr>
        <w:shd w:val="clear" w:color="auto" w:fill="FFFFFF"/>
        <w:spacing w:after="200" w:line="260" w:lineRule="exact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Organizator powiadomi Uczestnika o decyzji w terminie 14 dni od dnia jej otrzymania, listem poleconym na adres podany w reklamacji.</w:t>
      </w:r>
    </w:p>
    <w:p w:rsidR="00813782" w:rsidRPr="007604BB" w:rsidRDefault="00813782" w:rsidP="00813782">
      <w:pPr>
        <w:widowControl/>
        <w:shd w:val="clear" w:color="auto" w:fill="FFFFFF"/>
        <w:spacing w:line="260" w:lineRule="exact"/>
        <w:ind w:left="720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13782" w:rsidRPr="007604BB" w:rsidRDefault="00813782" w:rsidP="00813782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§ 7</w:t>
      </w:r>
    </w:p>
    <w:p w:rsidR="00813782" w:rsidRPr="007604BB" w:rsidRDefault="00813782" w:rsidP="00813782">
      <w:pPr>
        <w:widowControl/>
        <w:shd w:val="clear" w:color="auto" w:fill="FFFFFF"/>
        <w:spacing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b/>
          <w:sz w:val="20"/>
          <w:szCs w:val="20"/>
          <w:lang w:eastAsia="en-US" w:bidi="ar-SA"/>
        </w:rPr>
        <w:t>Postanowienia końcowe</w:t>
      </w:r>
    </w:p>
    <w:p w:rsidR="00813782" w:rsidRPr="007604BB" w:rsidRDefault="00813782" w:rsidP="00813782">
      <w:pPr>
        <w:widowControl/>
        <w:shd w:val="clear" w:color="auto" w:fill="FFFFFF"/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13782" w:rsidRPr="007604BB" w:rsidRDefault="00813782" w:rsidP="00813782">
      <w:pPr>
        <w:widowControl/>
        <w:numPr>
          <w:ilvl w:val="0"/>
          <w:numId w:val="7"/>
        </w:numPr>
        <w:shd w:val="clear" w:color="auto" w:fill="FFFFFF"/>
        <w:tabs>
          <w:tab w:val="left" w:pos="1418"/>
        </w:tabs>
        <w:spacing w:after="200" w:line="276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Organizator Promocji ma prawo odmówić przyznania Nagrody Uczestnikowi Promocji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 xml:space="preserve">w stosunku do którego powziął uzasadnione podejrzenie o podjęciu działań sprzecznych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br/>
        <w:t>z Regulaminem (np. w tym fałszowania dowodów Zakupów Promocyjnych, dokonywania fikcyjnych Zakupów Promocyjnych).</w:t>
      </w:r>
    </w:p>
    <w:p w:rsidR="00813782" w:rsidRPr="007604BB" w:rsidRDefault="00813782" w:rsidP="00813782">
      <w:pPr>
        <w:widowControl/>
        <w:numPr>
          <w:ilvl w:val="0"/>
          <w:numId w:val="15"/>
        </w:numPr>
        <w:shd w:val="clear" w:color="auto" w:fill="FFFFFF"/>
        <w:tabs>
          <w:tab w:val="left" w:pos="1418"/>
        </w:tabs>
        <w:spacing w:after="200" w:line="260" w:lineRule="exact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Pełna treść niniejszego Regulaminu</w:t>
      </w: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 będzie dostępna 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w Punkcie Promocji</w:t>
      </w: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 w dniach 5-10 marca 2018 r.</w:t>
      </w: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 xml:space="preserve"> oraz na stronie http://www.galeria-swidnicka.pl.pl.</w:t>
      </w:r>
      <w:r>
        <w:rPr>
          <w:rFonts w:ascii="Arial" w:eastAsia="Calibri" w:hAnsi="Arial" w:cs="Arial"/>
          <w:sz w:val="20"/>
          <w:szCs w:val="20"/>
          <w:lang w:eastAsia="en-US" w:bidi="ar-SA"/>
        </w:rPr>
        <w:t xml:space="preserve"> do dnia 30 kwietnia 2018 r. .</w:t>
      </w:r>
    </w:p>
    <w:p w:rsidR="00813782" w:rsidRPr="008D5A5F" w:rsidRDefault="00813782" w:rsidP="00813782">
      <w:pPr>
        <w:widowControl/>
        <w:numPr>
          <w:ilvl w:val="0"/>
          <w:numId w:val="15"/>
        </w:numPr>
        <w:shd w:val="clear" w:color="auto" w:fill="FFFFFF"/>
        <w:tabs>
          <w:tab w:val="left" w:pos="1418"/>
        </w:tabs>
        <w:spacing w:after="200" w:line="260" w:lineRule="exact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8D5A5F">
        <w:rPr>
          <w:rFonts w:ascii="Arial" w:hAnsi="Arial" w:cs="Arial"/>
          <w:sz w:val="20"/>
          <w:szCs w:val="20"/>
        </w:rPr>
        <w:t>Niniejszy Regulamin stanowi jedyny dokument określający zasady Konkursu. Wszelkie materiały promocyjno-reklamowe mają wyłącznie charakter informacyjny.</w:t>
      </w:r>
    </w:p>
    <w:p w:rsidR="00813782" w:rsidRPr="007604BB" w:rsidRDefault="00813782" w:rsidP="00813782">
      <w:pPr>
        <w:widowControl/>
        <w:numPr>
          <w:ilvl w:val="0"/>
          <w:numId w:val="15"/>
        </w:numPr>
        <w:shd w:val="clear" w:color="auto" w:fill="FFFFFF"/>
        <w:tabs>
          <w:tab w:val="left" w:pos="1418"/>
        </w:tabs>
        <w:spacing w:after="200" w:line="260" w:lineRule="exact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Wszelkie spory wynikłe z tytułu wykonania zobowiązań związanych z niniejszą Promocją będą rozstrzygane przez sąd powszechny, według właściwości ogólnej wynikającej z przepisów postępowania cywilnego.</w:t>
      </w:r>
    </w:p>
    <w:p w:rsidR="00813782" w:rsidRPr="007604BB" w:rsidRDefault="00813782" w:rsidP="00813782">
      <w:pPr>
        <w:widowControl/>
        <w:numPr>
          <w:ilvl w:val="0"/>
          <w:numId w:val="15"/>
        </w:numPr>
        <w:shd w:val="clear" w:color="auto" w:fill="FFFFFF"/>
        <w:tabs>
          <w:tab w:val="left" w:pos="1418"/>
        </w:tabs>
        <w:spacing w:after="200" w:line="260" w:lineRule="exact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W kwestiach nieuregulowanych niniejszym Regulaminem stosuje się przepisy Kodeksu cywilnego i innych ustaw.</w:t>
      </w:r>
    </w:p>
    <w:p w:rsidR="00813782" w:rsidRPr="007604BB" w:rsidRDefault="00813782" w:rsidP="00813782">
      <w:pPr>
        <w:widowControl/>
        <w:numPr>
          <w:ilvl w:val="0"/>
          <w:numId w:val="15"/>
        </w:numPr>
        <w:tabs>
          <w:tab w:val="left" w:pos="1418"/>
        </w:tabs>
        <w:spacing w:after="200" w:line="260" w:lineRule="exact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Niniejszy Regulamin wchodzi w życie wraz z rozpoczęciem Okresu Sprzedaży Promocyjnej.</w:t>
      </w:r>
    </w:p>
    <w:p w:rsidR="00813782" w:rsidRPr="007604BB" w:rsidRDefault="00813782" w:rsidP="00813782">
      <w:pPr>
        <w:widowControl/>
        <w:numPr>
          <w:ilvl w:val="0"/>
          <w:numId w:val="15"/>
        </w:numPr>
        <w:tabs>
          <w:tab w:val="left" w:pos="1418"/>
        </w:tabs>
        <w:spacing w:after="200" w:line="260" w:lineRule="exact"/>
        <w:ind w:left="709" w:hanging="425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7604BB">
        <w:rPr>
          <w:rFonts w:ascii="Arial" w:eastAsia="Calibri" w:hAnsi="Arial" w:cs="Arial"/>
          <w:sz w:val="20"/>
          <w:szCs w:val="20"/>
          <w:lang w:eastAsia="en-US" w:bidi="ar-SA"/>
        </w:rPr>
        <w:t>Organizator zastrzega sobie prawo do wprowadzenia zmian w niniejszym Regulaminie.</w:t>
      </w:r>
    </w:p>
    <w:p w:rsidR="0071601F" w:rsidRDefault="00813782"/>
    <w:sectPr w:rsidR="0071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B43"/>
    <w:multiLevelType w:val="multilevel"/>
    <w:tmpl w:val="188AAA24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5DE5E10"/>
    <w:multiLevelType w:val="multilevel"/>
    <w:tmpl w:val="A56830C2"/>
    <w:styleLink w:val="WWNum9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55EB5001"/>
    <w:multiLevelType w:val="multilevel"/>
    <w:tmpl w:val="F42832D0"/>
    <w:styleLink w:val="WWNum111"/>
    <w:lvl w:ilvl="0">
      <w:start w:val="1"/>
      <w:numFmt w:val="decimal"/>
      <w:lvlText w:val="%1."/>
      <w:lvlJc w:val="left"/>
      <w:pPr>
        <w:ind w:left="178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>
    <w:nsid w:val="5FC41F1C"/>
    <w:multiLevelType w:val="multilevel"/>
    <w:tmpl w:val="3F0E8F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E92231"/>
    <w:multiLevelType w:val="multilevel"/>
    <w:tmpl w:val="D2CEB276"/>
    <w:styleLink w:val="WWNum71"/>
    <w:lvl w:ilvl="0">
      <w:start w:val="1"/>
      <w:numFmt w:val="lowerLetter"/>
      <w:lvlText w:val="%1)"/>
      <w:lvlJc w:val="left"/>
      <w:pPr>
        <w:ind w:left="3048" w:hanging="360"/>
      </w:pPr>
    </w:lvl>
    <w:lvl w:ilvl="1">
      <w:start w:val="1"/>
      <w:numFmt w:val="lowerLetter"/>
      <w:lvlText w:val="%2."/>
      <w:lvlJc w:val="left"/>
      <w:pPr>
        <w:ind w:left="3768" w:hanging="360"/>
      </w:pPr>
    </w:lvl>
    <w:lvl w:ilvl="2">
      <w:start w:val="1"/>
      <w:numFmt w:val="lowerRoman"/>
      <w:lvlText w:val="%1.%2.%3."/>
      <w:lvlJc w:val="right"/>
      <w:pPr>
        <w:ind w:left="4488" w:hanging="180"/>
      </w:pPr>
    </w:lvl>
    <w:lvl w:ilvl="3">
      <w:start w:val="1"/>
      <w:numFmt w:val="decimal"/>
      <w:lvlText w:val="%1.%2.%3.%4."/>
      <w:lvlJc w:val="left"/>
      <w:pPr>
        <w:ind w:left="5208" w:hanging="360"/>
      </w:pPr>
    </w:lvl>
    <w:lvl w:ilvl="4">
      <w:start w:val="1"/>
      <w:numFmt w:val="lowerLetter"/>
      <w:lvlText w:val="%1.%2.%3.%4.%5."/>
      <w:lvlJc w:val="left"/>
      <w:pPr>
        <w:ind w:left="5928" w:hanging="360"/>
      </w:pPr>
    </w:lvl>
    <w:lvl w:ilvl="5">
      <w:start w:val="1"/>
      <w:numFmt w:val="lowerRoman"/>
      <w:lvlText w:val="%1.%2.%3.%4.%5.%6."/>
      <w:lvlJc w:val="right"/>
      <w:pPr>
        <w:ind w:left="6648" w:hanging="180"/>
      </w:pPr>
    </w:lvl>
    <w:lvl w:ilvl="6">
      <w:start w:val="1"/>
      <w:numFmt w:val="decimal"/>
      <w:lvlText w:val="%1.%2.%3.%4.%5.%6.%7."/>
      <w:lvlJc w:val="left"/>
      <w:pPr>
        <w:ind w:left="7368" w:hanging="360"/>
      </w:pPr>
    </w:lvl>
    <w:lvl w:ilvl="7">
      <w:start w:val="1"/>
      <w:numFmt w:val="lowerLetter"/>
      <w:lvlText w:val="%1.%2.%3.%4.%5.%6.%7.%8."/>
      <w:lvlJc w:val="left"/>
      <w:pPr>
        <w:ind w:left="8088" w:hanging="360"/>
      </w:pPr>
    </w:lvl>
    <w:lvl w:ilvl="8">
      <w:start w:val="1"/>
      <w:numFmt w:val="lowerRoman"/>
      <w:lvlText w:val="%1.%2.%3.%4.%5.%6.%7.%8.%9."/>
      <w:lvlJc w:val="right"/>
      <w:pPr>
        <w:ind w:left="8808" w:hanging="180"/>
      </w:pPr>
    </w:lvl>
  </w:abstractNum>
  <w:abstractNum w:abstractNumId="5">
    <w:nsid w:val="65AB1536"/>
    <w:multiLevelType w:val="multilevel"/>
    <w:tmpl w:val="C4B6FE7A"/>
    <w:styleLink w:val="WWNum5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673F2CEB"/>
    <w:multiLevelType w:val="multilevel"/>
    <w:tmpl w:val="CE1ED5CC"/>
    <w:styleLink w:val="WWNum10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6EC8343C"/>
    <w:multiLevelType w:val="hybridMultilevel"/>
    <w:tmpl w:val="DF740330"/>
    <w:lvl w:ilvl="0" w:tplc="704A2F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95F4453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D550A"/>
    <w:multiLevelType w:val="multilevel"/>
    <w:tmpl w:val="5C4ADA1C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7B0367BD"/>
    <w:multiLevelType w:val="multilevel"/>
    <w:tmpl w:val="212E6422"/>
    <w:styleLink w:val="WWNum410"/>
    <w:lvl w:ilvl="0">
      <w:start w:val="1"/>
      <w:numFmt w:val="decimal"/>
      <w:lvlText w:val="%1."/>
      <w:lvlJc w:val="left"/>
      <w:pPr>
        <w:ind w:left="178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2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48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82"/>
    <w:rsid w:val="000167FE"/>
    <w:rsid w:val="00813782"/>
    <w:rsid w:val="00AC61E0"/>
    <w:rsid w:val="00AE39DA"/>
    <w:rsid w:val="00D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7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782"/>
    <w:pPr>
      <w:widowControl/>
      <w:ind w:left="720"/>
    </w:pPr>
  </w:style>
  <w:style w:type="numbering" w:customStyle="1" w:styleId="WWNum110">
    <w:name w:val="WWNum110"/>
    <w:basedOn w:val="Bezlisty"/>
    <w:rsid w:val="00813782"/>
    <w:pPr>
      <w:numPr>
        <w:numId w:val="1"/>
      </w:numPr>
    </w:pPr>
  </w:style>
  <w:style w:type="numbering" w:customStyle="1" w:styleId="WWNum410">
    <w:name w:val="WWNum410"/>
    <w:basedOn w:val="Bezlisty"/>
    <w:rsid w:val="00813782"/>
    <w:pPr>
      <w:numPr>
        <w:numId w:val="9"/>
      </w:numPr>
    </w:pPr>
  </w:style>
  <w:style w:type="numbering" w:customStyle="1" w:styleId="WWNum510">
    <w:name w:val="WWNum510"/>
    <w:basedOn w:val="Bezlisty"/>
    <w:rsid w:val="00813782"/>
    <w:pPr>
      <w:numPr>
        <w:numId w:val="10"/>
      </w:numPr>
    </w:pPr>
  </w:style>
  <w:style w:type="numbering" w:customStyle="1" w:styleId="WWNum62">
    <w:name w:val="WWNum62"/>
    <w:basedOn w:val="Bezlisty"/>
    <w:rsid w:val="00813782"/>
    <w:pPr>
      <w:numPr>
        <w:numId w:val="2"/>
      </w:numPr>
    </w:pPr>
  </w:style>
  <w:style w:type="numbering" w:customStyle="1" w:styleId="WWNum71">
    <w:name w:val="WWNum71"/>
    <w:basedOn w:val="Bezlisty"/>
    <w:rsid w:val="00813782"/>
    <w:pPr>
      <w:numPr>
        <w:numId w:val="3"/>
      </w:numPr>
    </w:pPr>
  </w:style>
  <w:style w:type="numbering" w:customStyle="1" w:styleId="WWNum91">
    <w:name w:val="WWNum91"/>
    <w:basedOn w:val="Bezlisty"/>
    <w:rsid w:val="00813782"/>
    <w:pPr>
      <w:numPr>
        <w:numId w:val="4"/>
      </w:numPr>
    </w:pPr>
  </w:style>
  <w:style w:type="numbering" w:customStyle="1" w:styleId="WWNum101">
    <w:name w:val="WWNum101"/>
    <w:basedOn w:val="Bezlisty"/>
    <w:rsid w:val="00813782"/>
    <w:pPr>
      <w:numPr>
        <w:numId w:val="5"/>
      </w:numPr>
    </w:pPr>
  </w:style>
  <w:style w:type="numbering" w:customStyle="1" w:styleId="WWNum111">
    <w:name w:val="WWNum111"/>
    <w:basedOn w:val="Bezlisty"/>
    <w:rsid w:val="0081378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7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782"/>
    <w:pPr>
      <w:widowControl/>
      <w:ind w:left="720"/>
    </w:pPr>
  </w:style>
  <w:style w:type="numbering" w:customStyle="1" w:styleId="WWNum110">
    <w:name w:val="WWNum110"/>
    <w:basedOn w:val="Bezlisty"/>
    <w:rsid w:val="00813782"/>
    <w:pPr>
      <w:numPr>
        <w:numId w:val="1"/>
      </w:numPr>
    </w:pPr>
  </w:style>
  <w:style w:type="numbering" w:customStyle="1" w:styleId="WWNum410">
    <w:name w:val="WWNum410"/>
    <w:basedOn w:val="Bezlisty"/>
    <w:rsid w:val="00813782"/>
    <w:pPr>
      <w:numPr>
        <w:numId w:val="9"/>
      </w:numPr>
    </w:pPr>
  </w:style>
  <w:style w:type="numbering" w:customStyle="1" w:styleId="WWNum510">
    <w:name w:val="WWNum510"/>
    <w:basedOn w:val="Bezlisty"/>
    <w:rsid w:val="00813782"/>
    <w:pPr>
      <w:numPr>
        <w:numId w:val="10"/>
      </w:numPr>
    </w:pPr>
  </w:style>
  <w:style w:type="numbering" w:customStyle="1" w:styleId="WWNum62">
    <w:name w:val="WWNum62"/>
    <w:basedOn w:val="Bezlisty"/>
    <w:rsid w:val="00813782"/>
    <w:pPr>
      <w:numPr>
        <w:numId w:val="2"/>
      </w:numPr>
    </w:pPr>
  </w:style>
  <w:style w:type="numbering" w:customStyle="1" w:styleId="WWNum71">
    <w:name w:val="WWNum71"/>
    <w:basedOn w:val="Bezlisty"/>
    <w:rsid w:val="00813782"/>
    <w:pPr>
      <w:numPr>
        <w:numId w:val="3"/>
      </w:numPr>
    </w:pPr>
  </w:style>
  <w:style w:type="numbering" w:customStyle="1" w:styleId="WWNum91">
    <w:name w:val="WWNum91"/>
    <w:basedOn w:val="Bezlisty"/>
    <w:rsid w:val="00813782"/>
    <w:pPr>
      <w:numPr>
        <w:numId w:val="4"/>
      </w:numPr>
    </w:pPr>
  </w:style>
  <w:style w:type="numbering" w:customStyle="1" w:styleId="WWNum101">
    <w:name w:val="WWNum101"/>
    <w:basedOn w:val="Bezlisty"/>
    <w:rsid w:val="00813782"/>
    <w:pPr>
      <w:numPr>
        <w:numId w:val="5"/>
      </w:numPr>
    </w:pPr>
  </w:style>
  <w:style w:type="numbering" w:customStyle="1" w:styleId="WWNum111">
    <w:name w:val="WWNum111"/>
    <w:basedOn w:val="Bezlisty"/>
    <w:rsid w:val="0081378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9368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REGULAMIN AKCJI PROMOCYJNEJ</vt:lpstr>
    </vt:vector>
  </TitlesOfParts>
  <Company>Hewlett-Packard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Janicki</dc:creator>
  <cp:lastModifiedBy>Kamil Janicki</cp:lastModifiedBy>
  <cp:revision>1</cp:revision>
  <dcterms:created xsi:type="dcterms:W3CDTF">2018-03-01T11:38:00Z</dcterms:created>
  <dcterms:modified xsi:type="dcterms:W3CDTF">2018-03-01T11:40:00Z</dcterms:modified>
</cp:coreProperties>
</file>